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Муниципальное бюджетное общеразвиающее учреждение</w:t>
      </w: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Центр образования № 58 «Поколение будущего»</w:t>
      </w: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Авторское игровое пособие </w:t>
      </w:r>
    </w:p>
    <w:p w:rsidR="006116E7" w:rsidRP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 развитию речи</w:t>
      </w: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«Мнемокарусель»</w:t>
      </w: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116E7">
        <w:t xml:space="preserve"> </w:t>
      </w: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Нуриевой Ирины Алексеевны</w:t>
      </w: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</w:t>
      </w: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Pr="006116E7" w:rsidRDefault="006116E7" w:rsidP="006116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Цель</w:t>
      </w: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 Формирование и развитие связной речи у детей старшего дошкольного возраста.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Задачи: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Формирование умения составлять сказку и связный рассказ с опорой на мнемотаблицу.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Формировать умение рассказывать по мнемотаблицам, составлять мнемодорожки.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 Совершенствовать грамматический строй речи (подбор однородных определений, согласование прилагательных с существительными в роде, падеже);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Активизировать речь детей посредством составления предложений, рассказов по мнемотаблице.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Развивать зрительное восприятие, внимание, способность обобщать.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Развивать диалогическое общение (учить отвечать на вопрос полным ответом).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Воспитывать навыки сотрудничества, самостоятельность, инициативность.</w:t>
      </w:r>
    </w:p>
    <w:p w:rsid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</w:t>
      </w:r>
    </w:p>
    <w:p w:rsidR="006116E7" w:rsidRPr="006116E7" w:rsidRDefault="006116E7" w:rsidP="006116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Описание игры:</w:t>
      </w:r>
    </w:p>
    <w:p w:rsidR="006116E7" w:rsidRPr="006116E7" w:rsidRDefault="006116E7" w:rsidP="006116E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6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«Мнемокарусель» - игровое пособие, по развитию речи на основе использования приемов мнемотехники. Пособие состоит  из мнемополотна в форме окружности, разделенного на 10 разноцветных секторов. Количество секторов определяет максимальное  количество участников игры. В каждом секторе располагается символ действия, сегодня таким символом будут волшебные мнемопазлы.(картинка-символ на мнемопазле может меняться в зависимости от заданной темы) В центре полотна расположена картинка с изображением объекта, который дети будут описывать. Движение по мнемокарусели и выбор символа определяет музыка.</w:t>
      </w:r>
    </w:p>
    <w:p w:rsidR="006116E7" w:rsidRDefault="006116E7">
      <w:pPr>
        <w:rPr>
          <w:noProof/>
          <w:lang w:eastAsia="ru-RU"/>
        </w:rPr>
      </w:pPr>
    </w:p>
    <w:p w:rsidR="00C90EE7" w:rsidRDefault="006116E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D565A7">
            <wp:extent cx="2773680" cy="23533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5E8F721">
            <wp:extent cx="3054350" cy="236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0EE7" w:rsidSect="006116E7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0D"/>
    <w:rsid w:val="006116E7"/>
    <w:rsid w:val="0066030D"/>
    <w:rsid w:val="00C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421599D-0547-4FA6-B4B4-C050F7A3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dir_aztpa@rambler.ru</dc:creator>
  <cp:keywords/>
  <dc:description/>
  <cp:lastModifiedBy>dir_aztpa@rambler.ru</cp:lastModifiedBy>
  <cp:revision>2</cp:revision>
  <dcterms:created xsi:type="dcterms:W3CDTF">2022-11-30T13:00:00Z</dcterms:created>
  <dcterms:modified xsi:type="dcterms:W3CDTF">2022-11-30T13:06:00Z</dcterms:modified>
</cp:coreProperties>
</file>