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552" w:rsidRPr="00B53D6F" w:rsidRDefault="00EC3552" w:rsidP="00B53D6F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B53D6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ФОРМИРОВАНИЕ И ОЦЕНКА ЛИЧНОСТНЫХ РЕЗУЛЬТАТОВ</w:t>
      </w:r>
    </w:p>
    <w:p w:rsidR="00C17B50" w:rsidRPr="00DE3522" w:rsidRDefault="00C17B50" w:rsidP="00DE3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E35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Одно из важных значений в обновленных ФГОС отводится формированию личностных результатов обучающихся в различных областях.</w:t>
      </w:r>
    </w:p>
    <w:p w:rsidR="00000000" w:rsidRPr="00DE3522" w:rsidRDefault="00EC3552" w:rsidP="00DE3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E35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Личностные результаты </w:t>
      </w:r>
      <w:r w:rsidR="00B53D6F" w:rsidRPr="00DE35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DE35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деятельности. Также следует отметить, что личностные, предметные и метапредметные результаты обучения не могут быть отделены друг от друга и представляют собой триединую задачу современного образования.</w:t>
      </w:r>
    </w:p>
    <w:p w:rsidR="00CB7F23" w:rsidRPr="00DE3522" w:rsidRDefault="00CB7F23" w:rsidP="00DE3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C3552" w:rsidRPr="00DE3522" w:rsidRDefault="00EC3552" w:rsidP="00DE3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E35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Между тем, внедрение стандартов нового поколения обозначило необходимость не только формирования, но и оценки личностных результатов, что привело к противоречию между потребностью в разработке систем оценивания личностных результатов и отсутствием достаточных методических рекомендаций по методам оценивания результатов данного типа. Проблема: Как оценивать личностные результаты?</w:t>
      </w:r>
    </w:p>
    <w:p w:rsidR="00C17B50" w:rsidRPr="00DE3522" w:rsidRDefault="00C17B50" w:rsidP="00DE3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E35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Введение стандартов нового поколения обозначило много проблем и вопросов. Одна из таких проблем: как оценить то, что невозможно измерить, в частности, личностные результаты. Согласно Федеральным государственным образовательным стандартам личностные результаты не оцениваются, а являются предметом оценки эффективности воспитательно-образовательной деятельности образовательного учреждения и образовательных систем разного уровня. Оценка этих результатов образовательной деятельности осуществляется в ходе внешних неперсонифицированных (анонимных) мониторинговых исследований, результаты которых являются основанием для принятия различных управленческих решений. К их проведению должны быть привлечены специалисты,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возрасте. </w:t>
      </w:r>
    </w:p>
    <w:p w:rsidR="00C17B50" w:rsidRPr="00DE3522" w:rsidRDefault="00C17B50" w:rsidP="00DE3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E35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рамках системы внутренней оценки возможна ограниченная оценка сформированности отдельных личностных результатов, проявляющихся в: </w:t>
      </w:r>
    </w:p>
    <w:p w:rsidR="00C17B50" w:rsidRPr="00DE3522" w:rsidRDefault="00C17B50" w:rsidP="00DE3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E35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1) соблюдении норм и правил поведения, принятых в образовательном учреждении; </w:t>
      </w:r>
    </w:p>
    <w:p w:rsidR="00C17B50" w:rsidRPr="00DE3522" w:rsidRDefault="00C17B50" w:rsidP="00DE3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E35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2) участии в общественной жизни образовательного учреждения и ближайшего социального окружения, общественно-полезной деятельности; </w:t>
      </w:r>
    </w:p>
    <w:p w:rsidR="00C17B50" w:rsidRPr="00DE3522" w:rsidRDefault="00C17B50" w:rsidP="00DE3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E35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3) прилежании и ответственности за результаты обучения, готовности и способности к саморазвитию и самообразованию; </w:t>
      </w:r>
    </w:p>
    <w:p w:rsidR="00C17B50" w:rsidRPr="00DE3522" w:rsidRDefault="00C17B50" w:rsidP="00DE3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E35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4) готовности и способности делать осознанный выбор своей образовательной траектории, в том числе выбор направления профильного образования, проектирование индивидуального учебного плана на старшей ступени общего образования; </w:t>
      </w:r>
    </w:p>
    <w:p w:rsidR="00C17B50" w:rsidRPr="00DE3522" w:rsidRDefault="00C17B50" w:rsidP="00DE3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E35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5) ценностно-смысловых установках обучающихся, формируемых средствами различных предметов в рамках системы общего образования. </w:t>
      </w:r>
    </w:p>
    <w:p w:rsidR="00C17B50" w:rsidRPr="00DE3522" w:rsidRDefault="00C17B50" w:rsidP="00DE3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E35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Личностные результаты обучающихся могут оцениваться в следующих формах: </w:t>
      </w:r>
    </w:p>
    <w:p w:rsidR="00C17B50" w:rsidRPr="00DE3522" w:rsidRDefault="00C17B50" w:rsidP="00DE3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E35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персонифицированная (демонстрирующая достижения конкретного ребенка), </w:t>
      </w:r>
    </w:p>
    <w:p w:rsidR="00C17B50" w:rsidRPr="00DE3522" w:rsidRDefault="00C17B50" w:rsidP="00DE3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E35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неперсонифицированная (характеризующая достижения в классе, параллели, образовательной ступени, у конкретного учителя, в образовательном учреждении), </w:t>
      </w:r>
    </w:p>
    <w:p w:rsidR="00C17B50" w:rsidRPr="00DE3522" w:rsidRDefault="00C17B50" w:rsidP="00DE3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E35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качественная (измеренная в номинативной шкале: есть/нет), </w:t>
      </w:r>
    </w:p>
    <w:p w:rsidR="00C17B50" w:rsidRPr="00DE3522" w:rsidRDefault="00C17B50" w:rsidP="00DE3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E35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количественная (измеренная, например, в ранговой шкале: больше/меньше), </w:t>
      </w:r>
    </w:p>
    <w:p w:rsidR="009B5D46" w:rsidRPr="00DE3522" w:rsidRDefault="00C17B50" w:rsidP="00DE3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E35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интегральная (комплексные тесты, портфолио, выставки, презентации),</w:t>
      </w:r>
    </w:p>
    <w:p w:rsidR="009B5D46" w:rsidRPr="00DE3522" w:rsidRDefault="00C17B50" w:rsidP="00DE3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E35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дифференцированная (оценки отдельных аспектов развития)</w:t>
      </w:r>
      <w:r w:rsidR="009B5D46" w:rsidRPr="00DE35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DE35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Система оценки также может включать различные методы, дополняющие друг друга: </w:t>
      </w:r>
    </w:p>
    <w:p w:rsidR="009B5D46" w:rsidRPr="00DE3522" w:rsidRDefault="00C17B50" w:rsidP="00DE3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E35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наблюдение, </w:t>
      </w:r>
    </w:p>
    <w:p w:rsidR="009B5D46" w:rsidRPr="00DE3522" w:rsidRDefault="00C17B50" w:rsidP="00DE3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E35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экспертная оценка, </w:t>
      </w:r>
    </w:p>
    <w:p w:rsidR="009B5D46" w:rsidRPr="00DE3522" w:rsidRDefault="00C17B50" w:rsidP="00DE3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E35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стандартизованные опросники, </w:t>
      </w:r>
    </w:p>
    <w:p w:rsidR="009B5D46" w:rsidRPr="00DE3522" w:rsidRDefault="00C17B50" w:rsidP="00DE3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E35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 - проективные методы, </w:t>
      </w:r>
    </w:p>
    <w:p w:rsidR="009B5D46" w:rsidRPr="00DE3522" w:rsidRDefault="00C17B50" w:rsidP="00DE3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E35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самооценка,</w:t>
      </w:r>
    </w:p>
    <w:p w:rsidR="009B5D46" w:rsidRPr="00DE3522" w:rsidRDefault="00C17B50" w:rsidP="00DE3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E35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анализ продуктов деятельности (проектов, практических, творческих работ). </w:t>
      </w:r>
    </w:p>
    <w:p w:rsidR="009B5D46" w:rsidRPr="00DE3522" w:rsidRDefault="00C17B50" w:rsidP="00DE3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E35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качестве способа оценивания личностных результатов можно использовать портфолио. Это наиболее удобная форма представления накопительной (интегральной) оценки. В портфолио должны быть отражены такие моменты, как учебные достижения, участие во внеурочной деятельности (кружки, факультативы, экскурсии), волонтерство, общественно-полезный труд. Портфолио имеет рефлексивный характер, что также способствует формированию личностных результатов (способность оценить свой рост, свои достижения, определить направление дальнейшего пути). Использование портфолио в образовательном процессе позволяет решить следующие педагогические задачи: </w:t>
      </w:r>
    </w:p>
    <w:p w:rsidR="009B5D46" w:rsidRPr="00DE3522" w:rsidRDefault="00C17B50" w:rsidP="00DE3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E35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поддержание учебной мотивации; </w:t>
      </w:r>
    </w:p>
    <w:p w:rsidR="009B5D46" w:rsidRPr="00DE3522" w:rsidRDefault="00C17B50" w:rsidP="00DE3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E35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формирование умения учиться; </w:t>
      </w:r>
    </w:p>
    <w:p w:rsidR="009B5D46" w:rsidRPr="00DE3522" w:rsidRDefault="00C17B50" w:rsidP="00DE3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E35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поощрение активности и самостоятельности обучающихся; </w:t>
      </w:r>
    </w:p>
    <w:p w:rsidR="00C17B50" w:rsidRPr="00DE3522" w:rsidRDefault="00C17B50" w:rsidP="00DE3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E35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развитие навыков рефлексивной и оценочной деятельности</w:t>
      </w:r>
      <w:r w:rsidR="009B5D46" w:rsidRPr="00DE35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3D02D4" w:rsidRPr="00DE3522" w:rsidRDefault="003D02D4" w:rsidP="00DE3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E35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Для того чтобы данная технология стала наиболее оптимальным средством оценивания, должны соблюдаться следующие условия: </w:t>
      </w:r>
    </w:p>
    <w:p w:rsidR="003D02D4" w:rsidRPr="00DE3522" w:rsidRDefault="003D02D4" w:rsidP="00DE3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E35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1) отражение в портфолио различных видов деятельности обучающегося: учебной, проектной, общественной; </w:t>
      </w:r>
    </w:p>
    <w:p w:rsidR="003D02D4" w:rsidRPr="00DE3522" w:rsidRDefault="003D02D4" w:rsidP="00DE3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E35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2) отражение в портфолио самооценки обучающегося (самооценка, как один из регуляторов поведения человека, помогает на основе определенных критериев оценить свою деятельность, определяет успешность личности в будущем); </w:t>
      </w:r>
    </w:p>
    <w:p w:rsidR="003D02D4" w:rsidRPr="00DE3522" w:rsidRDefault="003D02D4" w:rsidP="00DE3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E35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3) материалы, представленные в портфолио, должны позволять оценивать уровень достижений: благодаря официальным документам (грамотам, сертификатам, благодарственным письмам) можно проследить динамику достижений; </w:t>
      </w:r>
    </w:p>
    <w:p w:rsidR="003D02D4" w:rsidRPr="00DE3522" w:rsidRDefault="003D02D4" w:rsidP="00DE3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E35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4) разработана система критериев оценивания.</w:t>
      </w:r>
    </w:p>
    <w:p w:rsidR="00FD23CE" w:rsidRPr="00DE3522" w:rsidRDefault="00FD23CE" w:rsidP="00DE3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522">
        <w:rPr>
          <w:rFonts w:ascii="Times New Roman" w:hAnsi="Times New Roman" w:cs="Times New Roman"/>
          <w:sz w:val="24"/>
          <w:szCs w:val="24"/>
        </w:rPr>
        <w:t>Таким образом, целью оценки личностных достижений обучающихся является не определение персонифицированного уровня развития качеств личности обучающегося, а получение общего представления о воспитательной деятельности образовательной организации и еѐ влиянии на коллектив обучающихся: что удалось достичь, изменить, скорректировать, а что является предметом специальной работы в будущем. Такое понимание косвенно подтверждается положением ФГОС общего образования о том, что система оценки должна «обеспечить комплексный подход к оценке результатов освоения программы общего образования, позволяющий осуществить оценку предметных и метапредметных результатов».</w:t>
      </w:r>
    </w:p>
    <w:p w:rsidR="00FD23CE" w:rsidRPr="00DE3522" w:rsidRDefault="00FD23CE" w:rsidP="00DE3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522">
        <w:rPr>
          <w:rFonts w:ascii="Times New Roman" w:hAnsi="Times New Roman" w:cs="Times New Roman"/>
          <w:sz w:val="24"/>
          <w:szCs w:val="24"/>
        </w:rPr>
        <w:t xml:space="preserve"> Таким образом, ФГОС общего образования не определяет необходимость обязательного контроля и оценки личностных достижений обучающегося. Достижение личностных результатов не выносится на итоговую оценку обучающихся. Вместе с тем нецелесообразно полностью отрицать необходимость контролировать и оценивать развитие личности обучающегося в процессе обучения. Наблюдение за тем, как изменяется обучающийся под влиянием учебных занятий, внеклассных мероприятий, взаимодействия с одноклассниками, выполнения поручений и участия в разных видах деятельности, очень важно как для планирования воспитательной работы с обучающимися, так и для работы с семьѐй, которая в процессе воспитания играет особую роль. </w:t>
      </w:r>
    </w:p>
    <w:p w:rsidR="00FD23CE" w:rsidRPr="00DE3522" w:rsidRDefault="00FD23CE" w:rsidP="00DE3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522">
        <w:rPr>
          <w:rFonts w:ascii="Times New Roman" w:hAnsi="Times New Roman" w:cs="Times New Roman"/>
          <w:sz w:val="24"/>
          <w:szCs w:val="24"/>
        </w:rPr>
        <w:t xml:space="preserve">Рекомендуется оценивать личностные результаты образовательной деятельности в соответствии с ФГОС общего образования в ходе внешних 5 и внутренних неперсонифицированных мониторинговых исследований. Инструментарий для них разрабатывается централизованно на федеральном или региональном уровне и основывается на общепринятых в профессиональном сообществе методиках психолого-педагогической диагностики. Результаты, полученные в ходе этих оценочных процедур, </w:t>
      </w:r>
      <w:r w:rsidRPr="00DE3522">
        <w:rPr>
          <w:rFonts w:ascii="Times New Roman" w:hAnsi="Times New Roman" w:cs="Times New Roman"/>
          <w:sz w:val="24"/>
          <w:szCs w:val="24"/>
        </w:rPr>
        <w:lastRenderedPageBreak/>
        <w:t xml:space="preserve">допускается использовать только в виде агрегированных (усредненных, анонимных) данных. </w:t>
      </w:r>
    </w:p>
    <w:p w:rsidR="00FD23CE" w:rsidRPr="00DE3522" w:rsidRDefault="00FD23CE" w:rsidP="00DE3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E3522">
        <w:rPr>
          <w:rFonts w:ascii="Times New Roman" w:hAnsi="Times New Roman" w:cs="Times New Roman"/>
          <w:sz w:val="24"/>
          <w:szCs w:val="24"/>
        </w:rPr>
        <w:t>Результаты ежедневных наблюдений за обучающимися, осуществляемые классным руководителем в ходе учебных занятий и внеурочной деятельности, могут накапливаться в портфеле достижений обучающихся и обобщаться в конце учебного года для оценки динамики формирования личностных результатов.</w:t>
      </w:r>
    </w:p>
    <w:p w:rsidR="00FD23CE" w:rsidRPr="00DE3522" w:rsidRDefault="00FD23CE" w:rsidP="00DE3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sectPr w:rsidR="00FD23CE" w:rsidRPr="00DE352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925" w:rsidRDefault="00C00925" w:rsidP="00AA7B49">
      <w:pPr>
        <w:spacing w:after="0" w:line="240" w:lineRule="auto"/>
      </w:pPr>
      <w:r>
        <w:separator/>
      </w:r>
    </w:p>
  </w:endnote>
  <w:endnote w:type="continuationSeparator" w:id="1">
    <w:p w:rsidR="00C00925" w:rsidRDefault="00C00925" w:rsidP="00AA7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3227954"/>
      <w:docPartObj>
        <w:docPartGallery w:val="Page Numbers (Bottom of Page)"/>
        <w:docPartUnique/>
      </w:docPartObj>
    </w:sdtPr>
    <w:sdtContent>
      <w:p w:rsidR="00AA7B49" w:rsidRDefault="00AA7B49">
        <w:pPr>
          <w:pStyle w:val="a5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AA7B49" w:rsidRDefault="00AA7B4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925" w:rsidRDefault="00C00925" w:rsidP="00AA7B49">
      <w:pPr>
        <w:spacing w:after="0" w:line="240" w:lineRule="auto"/>
      </w:pPr>
      <w:r>
        <w:separator/>
      </w:r>
    </w:p>
  </w:footnote>
  <w:footnote w:type="continuationSeparator" w:id="1">
    <w:p w:rsidR="00C00925" w:rsidRDefault="00C00925" w:rsidP="00AA7B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552"/>
    <w:rsid w:val="003D02D4"/>
    <w:rsid w:val="009B5D46"/>
    <w:rsid w:val="00AA7B49"/>
    <w:rsid w:val="00B53D6F"/>
    <w:rsid w:val="00C00925"/>
    <w:rsid w:val="00C17B50"/>
    <w:rsid w:val="00CB7F23"/>
    <w:rsid w:val="00DE3522"/>
    <w:rsid w:val="00EC3552"/>
    <w:rsid w:val="00FD2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7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B49"/>
  </w:style>
  <w:style w:type="paragraph" w:styleId="a5">
    <w:name w:val="footer"/>
    <w:basedOn w:val="a"/>
    <w:link w:val="a6"/>
    <w:uiPriority w:val="99"/>
    <w:unhideWhenUsed/>
    <w:rsid w:val="00AA7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7B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dcterms:created xsi:type="dcterms:W3CDTF">2023-04-23T16:58:00Z</dcterms:created>
  <dcterms:modified xsi:type="dcterms:W3CDTF">2023-04-23T17:31:00Z</dcterms:modified>
</cp:coreProperties>
</file>